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69C4" w14:textId="77777777" w:rsidR="00231757" w:rsidRDefault="00231757" w:rsidP="00373919">
      <w:pPr>
        <w:pStyle w:val="Title"/>
        <w:spacing w:line="240" w:lineRule="auto"/>
      </w:pPr>
      <w:r>
        <w:t xml:space="preserve">Relational Algebra </w:t>
      </w:r>
      <w:r w:rsidR="00041484">
        <w:t>Special Characters</w:t>
      </w:r>
    </w:p>
    <w:p w14:paraId="39BE41B8" w14:textId="77777777" w:rsidR="00041484" w:rsidRDefault="00041484" w:rsidP="00373919">
      <w:pPr>
        <w:pStyle w:val="Title"/>
        <w:spacing w:line="240" w:lineRule="auto"/>
      </w:pPr>
    </w:p>
    <w:p w14:paraId="44A0AA6D" w14:textId="2C8E1793" w:rsidR="00426EE3" w:rsidRDefault="00426EE3" w:rsidP="00373919">
      <w:pPr>
        <w:rPr>
          <w:sz w:val="32"/>
        </w:rPr>
      </w:pPr>
      <w:r>
        <w:rPr>
          <w:sz w:val="32"/>
        </w:rPr>
        <w:t>With the exception of the outer join symbols, all the symbols you need are available in the Microsoft Word equation editor (for .docx files).  The outer join symbols are pictures to be cut-and-pasted.</w:t>
      </w:r>
      <w:bookmarkStart w:id="0" w:name="_GoBack"/>
      <w:bookmarkEnd w:id="0"/>
    </w:p>
    <w:p w14:paraId="12C89F41" w14:textId="77777777" w:rsidR="00426EE3" w:rsidRPr="00426EE3" w:rsidRDefault="00426EE3" w:rsidP="00373919">
      <w:pPr>
        <w:rPr>
          <w:sz w:val="32"/>
        </w:rPr>
      </w:pPr>
    </w:p>
    <w:p w14:paraId="52EC0E8D" w14:textId="77777777" w:rsidR="00231757" w:rsidRPr="00624ACF" w:rsidRDefault="00231757" w:rsidP="00373919">
      <w:pPr>
        <w:rPr>
          <w:sz w:val="32"/>
          <w:u w:val="single"/>
        </w:rPr>
      </w:pPr>
      <w:r w:rsidRPr="00624ACF">
        <w:rPr>
          <w:sz w:val="32"/>
          <w:u w:val="single"/>
        </w:rPr>
        <w:t>Unary operators</w:t>
      </w:r>
    </w:p>
    <w:p w14:paraId="44F727D7" w14:textId="77777777" w:rsidR="00231757" w:rsidRDefault="00231757" w:rsidP="00373919">
      <w:pPr>
        <w:ind w:firstLine="720"/>
        <w:rPr>
          <w:rFonts w:ascii="Symbol" w:hAnsi="Symbol"/>
          <w:sz w:val="32"/>
        </w:rPr>
      </w:pPr>
      <w:r>
        <w:rPr>
          <w:sz w:val="32"/>
        </w:rPr>
        <w:t>Selection</w:t>
      </w:r>
      <w:r>
        <w:rPr>
          <w:rFonts w:ascii="Symbol" w:hAnsi="Symbol"/>
          <w:sz w:val="32"/>
        </w:rPr>
        <w:tab/>
      </w:r>
      <w:r>
        <w:rPr>
          <w:rFonts w:ascii="Symbol" w:hAnsi="Symbol"/>
          <w:sz w:val="32"/>
        </w:rPr>
        <w:tab/>
      </w:r>
      <w:r>
        <w:rPr>
          <w:rFonts w:ascii="Symbol" w:hAnsi="Symbol"/>
          <w:sz w:val="32"/>
        </w:rPr>
        <w:tab/>
      </w:r>
      <m:oMath>
        <m:r>
          <w:rPr>
            <w:rFonts w:ascii="Cambria Math" w:hAnsi="Cambria Math"/>
            <w:sz w:val="32"/>
          </w:rPr>
          <m:t>σ</m:t>
        </m:r>
      </m:oMath>
    </w:p>
    <w:p w14:paraId="58C03D2B" w14:textId="77777777" w:rsidR="00624ACF" w:rsidRDefault="00624ACF" w:rsidP="00373919">
      <w:pPr>
        <w:ind w:firstLine="720"/>
        <w:rPr>
          <w:sz w:val="32"/>
        </w:rPr>
      </w:pPr>
      <w:r>
        <w:rPr>
          <w:sz w:val="32"/>
        </w:rPr>
        <w:t>Projection</w:t>
      </w:r>
      <w:r>
        <w:rPr>
          <w:sz w:val="32"/>
        </w:rPr>
        <w:tab/>
      </w:r>
      <w:r>
        <w:rPr>
          <w:sz w:val="32"/>
        </w:rPr>
        <w:tab/>
      </w:r>
      <w:r>
        <w:rPr>
          <w:sz w:val="32"/>
        </w:rPr>
        <w:tab/>
      </w:r>
      <m:oMath>
        <m:r>
          <m:rPr>
            <m:sty m:val="p"/>
          </m:rPr>
          <w:rPr>
            <w:rFonts w:ascii="Cambria Math" w:hAnsi="Cambria Math"/>
            <w:sz w:val="32"/>
          </w:rPr>
          <m:t>Π</m:t>
        </m:r>
      </m:oMath>
    </w:p>
    <w:p w14:paraId="61F78132" w14:textId="77777777" w:rsidR="00231757" w:rsidRPr="00624ACF" w:rsidRDefault="00624ACF" w:rsidP="00373919">
      <w:pPr>
        <w:ind w:firstLine="720"/>
        <w:rPr>
          <w:rFonts w:ascii="Symbol" w:hAnsi="Symbol"/>
          <w:sz w:val="32"/>
        </w:rPr>
      </w:pPr>
      <w:r>
        <w:rPr>
          <w:sz w:val="32"/>
        </w:rPr>
        <w:t>Aggregate function</w:t>
      </w:r>
      <w:r>
        <w:rPr>
          <w:sz w:val="32"/>
        </w:rPr>
        <w:tab/>
      </w:r>
      <m:oMath>
        <m:r>
          <m:rPr>
            <m:scr m:val="double-struck"/>
          </m:rPr>
          <w:rPr>
            <w:rFonts w:ascii="Cambria Math" w:hAnsi="Cambria Math"/>
            <w:sz w:val="32"/>
          </w:rPr>
          <m:t>G</m:t>
        </m:r>
      </m:oMath>
    </w:p>
    <w:p w14:paraId="6F244E8D" w14:textId="77777777" w:rsidR="00373919" w:rsidRDefault="00373919" w:rsidP="00373919">
      <w:pPr>
        <w:rPr>
          <w:sz w:val="32"/>
          <w:u w:val="single"/>
        </w:rPr>
      </w:pPr>
    </w:p>
    <w:p w14:paraId="5EE66CEF" w14:textId="77777777" w:rsidR="00231757" w:rsidRPr="00624ACF" w:rsidRDefault="00231757" w:rsidP="00373919">
      <w:pPr>
        <w:rPr>
          <w:u w:val="single"/>
        </w:rPr>
      </w:pPr>
      <w:r w:rsidRPr="00624ACF">
        <w:rPr>
          <w:sz w:val="32"/>
          <w:u w:val="single"/>
        </w:rPr>
        <w:t>Binary operators</w:t>
      </w:r>
    </w:p>
    <w:p w14:paraId="48EDF473" w14:textId="77777777" w:rsidR="00231757" w:rsidRDefault="00231757" w:rsidP="00373919">
      <w:pPr>
        <w:pStyle w:val="Heading1"/>
        <w:spacing w:line="240" w:lineRule="auto"/>
        <w:ind w:firstLine="720"/>
      </w:pPr>
      <w:r>
        <w:t>Union</w:t>
      </w:r>
      <w:r>
        <w:tab/>
      </w:r>
      <w:r>
        <w:tab/>
      </w:r>
      <w:r>
        <w:tab/>
      </w:r>
      <m:oMath>
        <m:r>
          <w:rPr>
            <w:rFonts w:ascii="Cambria Math" w:hAnsi="Cambria Math"/>
          </w:rPr>
          <m:t>∪</m:t>
        </m:r>
      </m:oMath>
    </w:p>
    <w:p w14:paraId="6BC7C1A2" w14:textId="77777777" w:rsidR="00231757" w:rsidRDefault="00231757" w:rsidP="00373919">
      <w:pPr>
        <w:pStyle w:val="Heading2"/>
        <w:spacing w:line="240" w:lineRule="auto"/>
      </w:pPr>
      <w:r>
        <w:t>Intersection</w:t>
      </w:r>
      <w:r>
        <w:tab/>
      </w:r>
      <w:r>
        <w:tab/>
      </w:r>
      <m:oMath>
        <m:r>
          <w:rPr>
            <w:rFonts w:ascii="Cambria Math" w:hAnsi="Cambria Math"/>
          </w:rPr>
          <m:t>∩</m:t>
        </m:r>
      </m:oMath>
    </w:p>
    <w:p w14:paraId="695C463B" w14:textId="77777777" w:rsidR="00231757" w:rsidRDefault="00231757" w:rsidP="00373919">
      <w:pPr>
        <w:ind w:firstLine="720"/>
        <w:rPr>
          <w:sz w:val="32"/>
        </w:rPr>
      </w:pPr>
      <w:r>
        <w:rPr>
          <w:sz w:val="32"/>
        </w:rPr>
        <w:t>Difference</w:t>
      </w:r>
      <w:r>
        <w:rPr>
          <w:sz w:val="32"/>
        </w:rPr>
        <w:tab/>
      </w:r>
      <w:r>
        <w:rPr>
          <w:sz w:val="32"/>
        </w:rPr>
        <w:tab/>
      </w:r>
      <w:r>
        <w:rPr>
          <w:sz w:val="32"/>
        </w:rPr>
        <w:tab/>
      </w:r>
      <w:r w:rsidR="00624ACF">
        <w:rPr>
          <w:sz w:val="32"/>
        </w:rPr>
        <w:t>−</w:t>
      </w:r>
    </w:p>
    <w:p w14:paraId="13FF324F" w14:textId="77777777" w:rsidR="00624ACF" w:rsidRDefault="00231757" w:rsidP="00373919">
      <w:pPr>
        <w:ind w:firstLine="720"/>
        <w:rPr>
          <w:sz w:val="32"/>
        </w:rPr>
      </w:pPr>
      <w:r>
        <w:rPr>
          <w:sz w:val="32"/>
        </w:rPr>
        <w:t>Cartesian product</w:t>
      </w:r>
      <w:r w:rsidR="00624ACF">
        <w:rPr>
          <w:sz w:val="32"/>
        </w:rPr>
        <w:tab/>
      </w:r>
      <m:oMath>
        <m:r>
          <w:rPr>
            <w:rFonts w:ascii="Cambria Math" w:hAnsi="Cambria Math"/>
            <w:sz w:val="32"/>
          </w:rPr>
          <m:t>×</m:t>
        </m:r>
      </m:oMath>
    </w:p>
    <w:p w14:paraId="4039B141" w14:textId="77777777" w:rsidR="00A56824" w:rsidRDefault="00A56824" w:rsidP="00373919">
      <w:pPr>
        <w:ind w:firstLine="720"/>
        <w:rPr>
          <w:sz w:val="32"/>
        </w:rPr>
      </w:pPr>
      <w:r>
        <w:rPr>
          <w:sz w:val="32"/>
        </w:rPr>
        <w:t>Division</w:t>
      </w:r>
      <w:r>
        <w:rPr>
          <w:sz w:val="32"/>
        </w:rPr>
        <w:tab/>
      </w:r>
      <w:r>
        <w:rPr>
          <w:sz w:val="32"/>
        </w:rPr>
        <w:tab/>
      </w:r>
      <w:r>
        <w:rPr>
          <w:sz w:val="32"/>
        </w:rPr>
        <w:tab/>
      </w:r>
      <m:oMath>
        <m:r>
          <w:rPr>
            <w:rFonts w:ascii="Cambria Math" w:hAnsi="Cambria Math"/>
            <w:sz w:val="32"/>
          </w:rPr>
          <m:t>÷</m:t>
        </m:r>
      </m:oMath>
    </w:p>
    <w:p w14:paraId="0051D911" w14:textId="77777777" w:rsidR="00624ACF" w:rsidRDefault="00624ACF" w:rsidP="00373919">
      <w:pPr>
        <w:ind w:firstLine="720"/>
        <w:rPr>
          <w:rFonts w:ascii="Symbol" w:hAnsi="Symbol"/>
          <w:b/>
          <w:sz w:val="32"/>
        </w:rPr>
      </w:pPr>
      <w:r>
        <w:rPr>
          <w:sz w:val="32"/>
        </w:rPr>
        <w:t>Rename</w:t>
      </w:r>
      <w:r>
        <w:rPr>
          <w:sz w:val="32"/>
        </w:rPr>
        <w:tab/>
      </w:r>
      <w:r>
        <w:rPr>
          <w:sz w:val="32"/>
        </w:rPr>
        <w:tab/>
      </w:r>
      <w:r>
        <w:rPr>
          <w:sz w:val="32"/>
        </w:rPr>
        <w:tab/>
      </w:r>
      <m:oMath>
        <m:r>
          <w:rPr>
            <w:rFonts w:ascii="Cambria Math" w:hAnsi="Cambria Math"/>
            <w:sz w:val="32"/>
          </w:rPr>
          <m:t>ρ</m:t>
        </m:r>
      </m:oMath>
    </w:p>
    <w:p w14:paraId="5F011B78" w14:textId="77777777" w:rsidR="00C70FAB" w:rsidRDefault="00231757" w:rsidP="00373919">
      <w:r>
        <w:rPr>
          <w:sz w:val="32"/>
        </w:rPr>
        <w:tab/>
        <w:t>Natural Join</w:t>
      </w:r>
      <w:r>
        <w:rPr>
          <w:sz w:val="32"/>
        </w:rPr>
        <w:tab/>
      </w:r>
      <w:r>
        <w:rPr>
          <w:sz w:val="32"/>
        </w:rPr>
        <w:tab/>
      </w:r>
      <m:oMath>
        <m:r>
          <w:rPr>
            <w:rFonts w:ascii="Cambria Math" w:hAnsi="Cambria Math"/>
            <w:sz w:val="32"/>
          </w:rPr>
          <m:t>⋈</m:t>
        </m:r>
      </m:oMath>
    </w:p>
    <w:p w14:paraId="4887B093" w14:textId="77777777" w:rsidR="00AE2D43" w:rsidRPr="004002BE" w:rsidRDefault="00AE2D43" w:rsidP="00373919">
      <w:r>
        <w:rPr>
          <w:sz w:val="32"/>
        </w:rPr>
        <w:tab/>
        <w:t>Theta Join</w:t>
      </w:r>
      <w:r>
        <w:rPr>
          <w:sz w:val="32"/>
        </w:rPr>
        <w:tab/>
      </w:r>
      <w:r>
        <w:rPr>
          <w:sz w:val="32"/>
        </w:rPr>
        <w:tab/>
      </w:r>
      <w:r>
        <w:rPr>
          <w:sz w:val="32"/>
        </w:rPr>
        <w:tab/>
      </w:r>
      <m:oMath>
        <m:sSub>
          <m:sSubPr>
            <m:ctrlPr>
              <w:rPr>
                <w:rFonts w:ascii="Cambria Math" w:hAnsi="Cambria Math"/>
                <w:i/>
                <w:sz w:val="32"/>
              </w:rPr>
            </m:ctrlPr>
          </m:sSubPr>
          <m:e>
            <m:r>
              <w:rPr>
                <w:rFonts w:ascii="Cambria Math" w:hAnsi="Cambria Math"/>
                <w:sz w:val="32"/>
              </w:rPr>
              <m:t>⋈</m:t>
            </m:r>
          </m:e>
          <m:sub>
            <m:r>
              <w:rPr>
                <w:rFonts w:ascii="Cambria Math" w:hAnsi="Cambria Math"/>
                <w:sz w:val="32"/>
              </w:rPr>
              <m:t>condition</m:t>
            </m:r>
          </m:sub>
        </m:sSub>
      </m:oMath>
    </w:p>
    <w:p w14:paraId="188DC16F" w14:textId="77777777" w:rsidR="00231757" w:rsidRDefault="00231757" w:rsidP="00373919">
      <w:pPr>
        <w:rPr>
          <w:sz w:val="32"/>
        </w:rPr>
      </w:pPr>
      <w:r>
        <w:rPr>
          <w:sz w:val="32"/>
        </w:rPr>
        <w:tab/>
        <w:t>Left Outer Join</w:t>
      </w:r>
      <w:r>
        <w:rPr>
          <w:sz w:val="32"/>
        </w:rPr>
        <w:tab/>
      </w:r>
      <w:r>
        <w:rPr>
          <w:sz w:val="32"/>
        </w:rPr>
        <w:tab/>
      </w:r>
      <w:r w:rsidR="00CE2214">
        <w:rPr>
          <w:sz w:val="32"/>
        </w:rPr>
        <w:drawing>
          <wp:inline distT="0" distB="0" distL="0" distR="0" wp14:anchorId="5F375592" wp14:editId="68DAA039">
            <wp:extent cx="114300" cy="91848"/>
            <wp:effectExtent l="0" t="0" r="0" b="10160"/>
            <wp:docPr id="3" name="Picture 3" descr="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525" cy="92029"/>
                    </a:xfrm>
                    <a:prstGeom prst="rect">
                      <a:avLst/>
                    </a:prstGeom>
                    <a:noFill/>
                    <a:ln>
                      <a:noFill/>
                    </a:ln>
                  </pic:spPr>
                </pic:pic>
              </a:graphicData>
            </a:graphic>
          </wp:inline>
        </w:drawing>
      </w:r>
    </w:p>
    <w:p w14:paraId="1142847C" w14:textId="77777777" w:rsidR="00231757" w:rsidRDefault="00231757" w:rsidP="00373919">
      <w:pPr>
        <w:pStyle w:val="Heading1"/>
        <w:spacing w:line="240" w:lineRule="auto"/>
        <w:ind w:firstLine="720"/>
      </w:pPr>
      <w:r>
        <w:t>Right Outer Join</w:t>
      </w:r>
      <w:r>
        <w:tab/>
      </w:r>
      <w:r>
        <w:tab/>
      </w:r>
      <w:r w:rsidR="00CE2214">
        <w:drawing>
          <wp:inline distT="0" distB="0" distL="0" distR="0" wp14:anchorId="264190E9" wp14:editId="3C610B31">
            <wp:extent cx="128236" cy="98854"/>
            <wp:effectExtent l="0" t="0" r="0" b="3175"/>
            <wp:docPr id="4" name="Picture 4" descr="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36" cy="98854"/>
                    </a:xfrm>
                    <a:prstGeom prst="rect">
                      <a:avLst/>
                    </a:prstGeom>
                    <a:noFill/>
                    <a:ln>
                      <a:noFill/>
                    </a:ln>
                  </pic:spPr>
                </pic:pic>
              </a:graphicData>
            </a:graphic>
          </wp:inline>
        </w:drawing>
      </w:r>
    </w:p>
    <w:p w14:paraId="3FE155A0" w14:textId="77777777" w:rsidR="00231757" w:rsidRDefault="00231757" w:rsidP="00373919">
      <w:pPr>
        <w:pStyle w:val="Heading1"/>
        <w:spacing w:line="240" w:lineRule="auto"/>
        <w:ind w:firstLine="720"/>
        <w:rPr>
          <w:bCs/>
        </w:rPr>
      </w:pPr>
      <w:r>
        <w:rPr>
          <w:bCs/>
        </w:rPr>
        <w:t>Full Outer Join</w:t>
      </w:r>
      <w:r>
        <w:rPr>
          <w:bCs/>
        </w:rPr>
        <w:tab/>
      </w:r>
      <w:r>
        <w:rPr>
          <w:bCs/>
        </w:rPr>
        <w:tab/>
      </w:r>
      <w:r w:rsidR="00CE2214">
        <w:rPr>
          <w:bCs/>
        </w:rPr>
        <w:drawing>
          <wp:inline distT="0" distB="0" distL="0" distR="0" wp14:anchorId="71F73AC1" wp14:editId="3495E3CB">
            <wp:extent cx="140359" cy="92676"/>
            <wp:effectExtent l="0" t="0" r="0" b="9525"/>
            <wp:docPr id="5" name="Picture 5" descr="f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59" cy="92676"/>
                    </a:xfrm>
                    <a:prstGeom prst="rect">
                      <a:avLst/>
                    </a:prstGeom>
                    <a:noFill/>
                    <a:ln>
                      <a:noFill/>
                    </a:ln>
                  </pic:spPr>
                </pic:pic>
              </a:graphicData>
            </a:graphic>
          </wp:inline>
        </w:drawing>
      </w:r>
    </w:p>
    <w:p w14:paraId="429EA707" w14:textId="77777777" w:rsidR="008E5E6F" w:rsidRPr="008E5E6F" w:rsidRDefault="008E5E6F" w:rsidP="008E5E6F">
      <w:pPr>
        <w:rPr>
          <w:sz w:val="32"/>
          <w:szCs w:val="32"/>
        </w:rPr>
      </w:pPr>
      <w:r w:rsidRPr="008E5E6F">
        <w:rPr>
          <w:sz w:val="32"/>
          <w:szCs w:val="32"/>
        </w:rPr>
        <w:tab/>
        <w:t>Antijoin</w:t>
      </w:r>
      <w:r>
        <w:rPr>
          <w:sz w:val="32"/>
          <w:szCs w:val="32"/>
        </w:rPr>
        <w:tab/>
      </w:r>
      <w:r>
        <w:rPr>
          <w:sz w:val="32"/>
          <w:szCs w:val="32"/>
        </w:rPr>
        <w:tab/>
      </w:r>
      <w:r>
        <w:rPr>
          <w:sz w:val="32"/>
          <w:szCs w:val="32"/>
        </w:rPr>
        <w:tab/>
      </w:r>
      <m:oMath>
        <m:r>
          <w:rPr>
            <w:rFonts w:ascii="Cambria Math" w:hAnsi="Cambria Math"/>
            <w:sz w:val="32"/>
            <w:szCs w:val="32"/>
          </w:rPr>
          <m:t>⊳</m:t>
        </m:r>
      </m:oMath>
    </w:p>
    <w:p w14:paraId="5B7A9175" w14:textId="77777777" w:rsidR="00373919" w:rsidRDefault="00373919" w:rsidP="00373919">
      <w:pPr>
        <w:pStyle w:val="Heading1"/>
        <w:spacing w:line="240" w:lineRule="auto"/>
        <w:rPr>
          <w:u w:val="single"/>
        </w:rPr>
      </w:pPr>
    </w:p>
    <w:p w14:paraId="082B0E26" w14:textId="77777777" w:rsidR="00624ACF" w:rsidRDefault="00231757" w:rsidP="00373919">
      <w:pPr>
        <w:pStyle w:val="Heading1"/>
        <w:spacing w:line="240" w:lineRule="auto"/>
        <w:rPr>
          <w:u w:val="single"/>
        </w:rPr>
      </w:pPr>
      <w:r w:rsidRPr="00624ACF">
        <w:rPr>
          <w:u w:val="single"/>
        </w:rPr>
        <w:t>Logic Symbols</w:t>
      </w:r>
    </w:p>
    <w:p w14:paraId="76CA76B5" w14:textId="77777777" w:rsidR="00373919" w:rsidRPr="00C1091C" w:rsidRDefault="00373919" w:rsidP="00373919">
      <w:pPr>
        <w:ind w:left="720"/>
        <w:rPr>
          <w:rFonts w:eastAsia="ＭＳ ゴシック"/>
          <w:sz w:val="32"/>
          <w:szCs w:val="32"/>
        </w:rPr>
      </w:pPr>
      <w:r w:rsidRPr="00C1091C">
        <w:rPr>
          <w:sz w:val="32"/>
          <w:szCs w:val="32"/>
        </w:rPr>
        <w:t>Logical AND</w:t>
      </w:r>
      <w:r w:rsidRPr="00C1091C">
        <w:rPr>
          <w:sz w:val="32"/>
          <w:szCs w:val="32"/>
        </w:rPr>
        <w:tab/>
      </w:r>
      <w:r w:rsidRPr="00C1091C">
        <w:rPr>
          <w:sz w:val="32"/>
          <w:szCs w:val="32"/>
        </w:rPr>
        <w:tab/>
      </w:r>
      <m:oMath>
        <m:r>
          <w:rPr>
            <w:rFonts w:ascii="Cambria Math" w:eastAsia="ＭＳ ゴシック" w:hAnsi="Cambria Math" w:cs="Monaco"/>
            <w:sz w:val="32"/>
            <w:szCs w:val="32"/>
          </w:rPr>
          <m:t>∧</m:t>
        </m:r>
      </m:oMath>
      <w:r w:rsidRPr="00C1091C">
        <w:rPr>
          <w:rFonts w:eastAsia="ＭＳ ゴシック"/>
          <w:sz w:val="32"/>
          <w:szCs w:val="32"/>
        </w:rPr>
        <w:br/>
      </w:r>
      <w:r w:rsidR="00231757" w:rsidRPr="00C1091C">
        <w:rPr>
          <w:sz w:val="32"/>
          <w:szCs w:val="32"/>
        </w:rPr>
        <w:t>Logica</w:t>
      </w:r>
      <w:r w:rsidRPr="00C1091C">
        <w:rPr>
          <w:sz w:val="32"/>
          <w:szCs w:val="32"/>
        </w:rPr>
        <w:t>l OR</w:t>
      </w:r>
      <w:r w:rsidR="00231757" w:rsidRPr="00C1091C">
        <w:rPr>
          <w:sz w:val="32"/>
          <w:szCs w:val="32"/>
        </w:rPr>
        <w:tab/>
      </w:r>
      <w:r w:rsidR="00231757" w:rsidRPr="00C1091C">
        <w:rPr>
          <w:sz w:val="32"/>
          <w:szCs w:val="32"/>
        </w:rPr>
        <w:tab/>
      </w:r>
      <m:oMath>
        <m:r>
          <w:rPr>
            <w:rFonts w:ascii="Cambria Math" w:eastAsia="ＭＳ ゴシック" w:hAnsi="Cambria Math"/>
            <w:sz w:val="32"/>
            <w:szCs w:val="32"/>
          </w:rPr>
          <m:t>∨</m:t>
        </m:r>
      </m:oMath>
    </w:p>
    <w:p w14:paraId="5038F2B7" w14:textId="77777777" w:rsidR="00231757" w:rsidRDefault="00231757" w:rsidP="00373919">
      <w:pPr>
        <w:pStyle w:val="Heading1"/>
        <w:spacing w:line="240" w:lineRule="auto"/>
        <w:ind w:left="720"/>
        <w:rPr>
          <w:szCs w:val="32"/>
        </w:rPr>
      </w:pPr>
      <w:r w:rsidRPr="00C1091C">
        <w:rPr>
          <w:szCs w:val="32"/>
        </w:rPr>
        <w:t>Logical NOT</w:t>
      </w:r>
      <w:r w:rsidRPr="00C1091C">
        <w:rPr>
          <w:szCs w:val="32"/>
        </w:rPr>
        <w:tab/>
      </w:r>
      <w:r w:rsidRPr="00C1091C">
        <w:rPr>
          <w:szCs w:val="32"/>
        </w:rPr>
        <w:tab/>
      </w:r>
      <m:oMath>
        <m:r>
          <w:rPr>
            <w:rFonts w:ascii="Cambria Math" w:hAnsi="Cambria Math"/>
            <w:szCs w:val="32"/>
          </w:rPr>
          <m:t>¬</m:t>
        </m:r>
      </m:oMath>
    </w:p>
    <w:p w14:paraId="33C44527" w14:textId="77777777" w:rsidR="00C1091C" w:rsidRDefault="00C1091C" w:rsidP="00C1091C"/>
    <w:p w14:paraId="0B9DA783" w14:textId="77777777" w:rsidR="00C1091C" w:rsidRPr="00C1091C" w:rsidRDefault="00C1091C" w:rsidP="00C1091C">
      <w:pPr>
        <w:rPr>
          <w:sz w:val="32"/>
          <w:szCs w:val="32"/>
          <w:u w:val="single"/>
        </w:rPr>
      </w:pPr>
      <w:r>
        <w:rPr>
          <w:sz w:val="32"/>
          <w:szCs w:val="32"/>
          <w:u w:val="single"/>
        </w:rPr>
        <w:t>Other</w:t>
      </w:r>
    </w:p>
    <w:p w14:paraId="3A3004DD" w14:textId="77777777" w:rsidR="00C1091C" w:rsidRPr="00C1091C" w:rsidRDefault="00C1091C" w:rsidP="00C1091C">
      <w:pPr>
        <w:rPr>
          <w:sz w:val="32"/>
          <w:szCs w:val="32"/>
        </w:rPr>
      </w:pPr>
      <w:r w:rsidRPr="00C1091C">
        <w:rPr>
          <w:sz w:val="32"/>
          <w:szCs w:val="32"/>
        </w:rPr>
        <w:tab/>
        <w:t>Null</w:t>
      </w:r>
      <w:r w:rsidRPr="00C1091C">
        <w:rPr>
          <w:sz w:val="32"/>
          <w:szCs w:val="32"/>
        </w:rPr>
        <w:tab/>
      </w:r>
      <w:r>
        <w:rPr>
          <w:sz w:val="32"/>
          <w:szCs w:val="32"/>
        </w:rPr>
        <w:tab/>
      </w:r>
      <w:r>
        <w:rPr>
          <w:sz w:val="32"/>
          <w:szCs w:val="32"/>
        </w:rPr>
        <w:tab/>
      </w:r>
      <w:r>
        <w:rPr>
          <w:sz w:val="32"/>
          <w:szCs w:val="32"/>
        </w:rPr>
        <w:tab/>
      </w:r>
      <m:oMath>
        <m:r>
          <w:rPr>
            <w:rFonts w:ascii="Cambria Math" w:hAnsi="Cambria Math"/>
            <w:sz w:val="32"/>
            <w:szCs w:val="32"/>
          </w:rPr>
          <m:t>ω</m:t>
        </m:r>
      </m:oMath>
    </w:p>
    <w:sectPr w:rsidR="00C1091C" w:rsidRPr="00C109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BE"/>
    <w:rsid w:val="00041484"/>
    <w:rsid w:val="00231757"/>
    <w:rsid w:val="00373919"/>
    <w:rsid w:val="004002BE"/>
    <w:rsid w:val="00426EE3"/>
    <w:rsid w:val="00624ACF"/>
    <w:rsid w:val="007461BE"/>
    <w:rsid w:val="007A3372"/>
    <w:rsid w:val="008E5E6F"/>
    <w:rsid w:val="00A56824"/>
    <w:rsid w:val="00AE2D43"/>
    <w:rsid w:val="00BA0899"/>
    <w:rsid w:val="00C1091C"/>
    <w:rsid w:val="00C70FAB"/>
    <w:rsid w:val="00CE2214"/>
    <w:rsid w:val="00F6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26E7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line="360" w:lineRule="auto"/>
      <w:outlineLvl w:val="0"/>
    </w:pPr>
    <w:rPr>
      <w:sz w:val="32"/>
    </w:rPr>
  </w:style>
  <w:style w:type="paragraph" w:styleId="Heading2">
    <w:name w:val="heading 2"/>
    <w:basedOn w:val="Normal"/>
    <w:next w:val="Normal"/>
    <w:qFormat/>
    <w:pPr>
      <w:keepNext/>
      <w:spacing w:line="360" w:lineRule="auto"/>
      <w:ind w:firstLine="720"/>
      <w:outlineLvl w:val="1"/>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bCs/>
      <w:sz w:val="32"/>
    </w:rPr>
  </w:style>
  <w:style w:type="paragraph" w:styleId="BalloonText">
    <w:name w:val="Balloon Text"/>
    <w:basedOn w:val="Normal"/>
    <w:link w:val="BalloonTextChar"/>
    <w:uiPriority w:val="99"/>
    <w:semiHidden/>
    <w:unhideWhenUsed/>
    <w:rsid w:val="00C70F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FAB"/>
    <w:rPr>
      <w:rFonts w:ascii="Lucida Grande" w:hAnsi="Lucida Grande" w:cs="Lucida Grande"/>
      <w:noProof/>
      <w:sz w:val="18"/>
      <w:szCs w:val="18"/>
    </w:rPr>
  </w:style>
  <w:style w:type="character" w:styleId="PlaceholderText">
    <w:name w:val="Placeholder Text"/>
    <w:basedOn w:val="DefaultParagraphFont"/>
    <w:uiPriority w:val="99"/>
    <w:semiHidden/>
    <w:rsid w:val="00C70FA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line="360" w:lineRule="auto"/>
      <w:outlineLvl w:val="0"/>
    </w:pPr>
    <w:rPr>
      <w:sz w:val="32"/>
    </w:rPr>
  </w:style>
  <w:style w:type="paragraph" w:styleId="Heading2">
    <w:name w:val="heading 2"/>
    <w:basedOn w:val="Normal"/>
    <w:next w:val="Normal"/>
    <w:qFormat/>
    <w:pPr>
      <w:keepNext/>
      <w:spacing w:line="360" w:lineRule="auto"/>
      <w:ind w:firstLine="720"/>
      <w:outlineLvl w:val="1"/>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bCs/>
      <w:sz w:val="32"/>
    </w:rPr>
  </w:style>
  <w:style w:type="paragraph" w:styleId="BalloonText">
    <w:name w:val="Balloon Text"/>
    <w:basedOn w:val="Normal"/>
    <w:link w:val="BalloonTextChar"/>
    <w:uiPriority w:val="99"/>
    <w:semiHidden/>
    <w:unhideWhenUsed/>
    <w:rsid w:val="00C70F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FAB"/>
    <w:rPr>
      <w:rFonts w:ascii="Lucida Grande" w:hAnsi="Lucida Grande" w:cs="Lucida Grande"/>
      <w:noProof/>
      <w:sz w:val="18"/>
      <w:szCs w:val="18"/>
    </w:rPr>
  </w:style>
  <w:style w:type="character" w:styleId="PlaceholderText">
    <w:name w:val="Placeholder Text"/>
    <w:basedOn w:val="DefaultParagraphFont"/>
    <w:uiPriority w:val="99"/>
    <w:semiHidden/>
    <w:rsid w:val="00C70F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07A4-EBBD-1D46-961A-53F1BB59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Selection</vt:lpstr>
    </vt:vector>
  </TitlesOfParts>
  <Company>Dell - Personal Systems Group</Company>
  <LinksUpToDate>false</LinksUpToDate>
  <CharactersWithSpaces>617</CharactersWithSpaces>
  <SharedDoc>false</SharedDoc>
  <HLinks>
    <vt:vector size="30" baseType="variant">
      <vt:variant>
        <vt:i4>7405676</vt:i4>
      </vt:variant>
      <vt:variant>
        <vt:i4>2494</vt:i4>
      </vt:variant>
      <vt:variant>
        <vt:i4>1026</vt:i4>
      </vt:variant>
      <vt:variant>
        <vt:i4>1</vt:i4>
      </vt:variant>
      <vt:variant>
        <vt:lpwstr>joinop</vt:lpwstr>
      </vt:variant>
      <vt:variant>
        <vt:lpwstr/>
      </vt:variant>
      <vt:variant>
        <vt:i4>7405676</vt:i4>
      </vt:variant>
      <vt:variant>
        <vt:i4>2526</vt:i4>
      </vt:variant>
      <vt:variant>
        <vt:i4>1027</vt:i4>
      </vt:variant>
      <vt:variant>
        <vt:i4>1</vt:i4>
      </vt:variant>
      <vt:variant>
        <vt:lpwstr>joinop</vt:lpwstr>
      </vt:variant>
      <vt:variant>
        <vt:lpwstr/>
      </vt:variant>
      <vt:variant>
        <vt:i4>7274502</vt:i4>
      </vt:variant>
      <vt:variant>
        <vt:i4>4120</vt:i4>
      </vt:variant>
      <vt:variant>
        <vt:i4>1028</vt:i4>
      </vt:variant>
      <vt:variant>
        <vt:i4>1</vt:i4>
      </vt:variant>
      <vt:variant>
        <vt:lpwstr>loj</vt:lpwstr>
      </vt:variant>
      <vt:variant>
        <vt:lpwstr/>
      </vt:variant>
      <vt:variant>
        <vt:i4>7274520</vt:i4>
      </vt:variant>
      <vt:variant>
        <vt:i4>4160</vt:i4>
      </vt:variant>
      <vt:variant>
        <vt:i4>1029</vt:i4>
      </vt:variant>
      <vt:variant>
        <vt:i4>1</vt:i4>
      </vt:variant>
      <vt:variant>
        <vt:lpwstr>roj</vt:lpwstr>
      </vt:variant>
      <vt:variant>
        <vt:lpwstr/>
      </vt:variant>
      <vt:variant>
        <vt:i4>7274508</vt:i4>
      </vt:variant>
      <vt:variant>
        <vt:i4>4198</vt:i4>
      </vt:variant>
      <vt:variant>
        <vt:i4>1025</vt:i4>
      </vt:variant>
      <vt:variant>
        <vt:i4>1</vt:i4>
      </vt:variant>
      <vt:variant>
        <vt:lpwstr>foj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dc:title>
  <dc:subject/>
  <dc:creator>Richard Holowczak</dc:creator>
  <cp:keywords/>
  <dc:description/>
  <cp:lastModifiedBy>Charles Palmer</cp:lastModifiedBy>
  <cp:revision>4</cp:revision>
  <dcterms:created xsi:type="dcterms:W3CDTF">2012-12-06T01:39:00Z</dcterms:created>
  <dcterms:modified xsi:type="dcterms:W3CDTF">2012-12-06T02:00:00Z</dcterms:modified>
</cp:coreProperties>
</file>